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5C2F93" w14:textId="602D6927" w:rsidR="0057743F" w:rsidRPr="006C17D1" w:rsidRDefault="00B72E61" w:rsidP="00B72E61">
      <w:pPr>
        <w:pStyle w:val="NoSpacing"/>
        <w:rPr>
          <w:b/>
          <w:sz w:val="28"/>
          <w:szCs w:val="28"/>
        </w:rPr>
      </w:pPr>
      <w:r w:rsidRPr="006C17D1">
        <w:rPr>
          <w:b/>
          <w:sz w:val="28"/>
          <w:szCs w:val="28"/>
        </w:rPr>
        <w:t>Issues Arising Report for</w:t>
      </w:r>
    </w:p>
    <w:p w14:paraId="4927E4DE" w14:textId="03DB2C05" w:rsidR="00B72E61" w:rsidRPr="006C17D1" w:rsidRDefault="00B72E61" w:rsidP="00B72E61">
      <w:pPr>
        <w:pStyle w:val="NoSpacing"/>
        <w:rPr>
          <w:b/>
          <w:sz w:val="28"/>
          <w:szCs w:val="28"/>
        </w:rPr>
      </w:pPr>
      <w:r w:rsidRPr="006C17D1">
        <w:rPr>
          <w:b/>
          <w:sz w:val="28"/>
          <w:szCs w:val="28"/>
        </w:rPr>
        <w:t>Llanwern Community Council</w:t>
      </w:r>
    </w:p>
    <w:p w14:paraId="0A347F68" w14:textId="53F7F8E3" w:rsidR="00B72E61" w:rsidRPr="006C17D1" w:rsidRDefault="00B72E61" w:rsidP="00B72E61">
      <w:pPr>
        <w:pStyle w:val="NoSpacing"/>
        <w:rPr>
          <w:b/>
          <w:sz w:val="28"/>
          <w:szCs w:val="28"/>
        </w:rPr>
      </w:pPr>
      <w:r w:rsidRPr="006C17D1">
        <w:rPr>
          <w:b/>
          <w:sz w:val="28"/>
          <w:szCs w:val="28"/>
        </w:rPr>
        <w:t>Audit for the year ended 31</w:t>
      </w:r>
      <w:r w:rsidRPr="006C17D1">
        <w:rPr>
          <w:b/>
          <w:sz w:val="28"/>
          <w:szCs w:val="28"/>
          <w:vertAlign w:val="superscript"/>
        </w:rPr>
        <w:t>st</w:t>
      </w:r>
      <w:r w:rsidRPr="006C17D1">
        <w:rPr>
          <w:b/>
          <w:sz w:val="28"/>
          <w:szCs w:val="28"/>
        </w:rPr>
        <w:t xml:space="preserve"> March 2018</w:t>
      </w:r>
    </w:p>
    <w:p w14:paraId="6B13FB66" w14:textId="78A05736" w:rsidR="00B72E61" w:rsidRDefault="00B72E61" w:rsidP="00B72E61">
      <w:pPr>
        <w:pStyle w:val="NoSpacing"/>
        <w:rPr>
          <w:b/>
          <w:sz w:val="24"/>
          <w:szCs w:val="24"/>
        </w:rPr>
      </w:pPr>
    </w:p>
    <w:p w14:paraId="3A3EA6D5" w14:textId="3EE2F64F" w:rsidR="00B72E61" w:rsidRDefault="00B72E61" w:rsidP="00B72E61">
      <w:pPr>
        <w:pStyle w:val="NoSpacing"/>
        <w:rPr>
          <w:sz w:val="24"/>
          <w:szCs w:val="24"/>
        </w:rPr>
      </w:pPr>
      <w:r>
        <w:rPr>
          <w:sz w:val="24"/>
          <w:szCs w:val="24"/>
        </w:rPr>
        <w:t>The following matters have been raised:</w:t>
      </w:r>
    </w:p>
    <w:p w14:paraId="24100BB1" w14:textId="169D5AB9" w:rsidR="00B72E61" w:rsidRDefault="00B72E61" w:rsidP="00B72E61">
      <w:pPr>
        <w:pStyle w:val="NoSpacing"/>
        <w:rPr>
          <w:sz w:val="24"/>
          <w:szCs w:val="24"/>
        </w:rPr>
      </w:pPr>
    </w:p>
    <w:p w14:paraId="2DAE2162" w14:textId="463D675C" w:rsidR="00B72E61" w:rsidRPr="00B72E61" w:rsidRDefault="00B72E61" w:rsidP="00B72E61">
      <w:pPr>
        <w:pStyle w:val="NoSpacing"/>
        <w:rPr>
          <w:b/>
          <w:sz w:val="24"/>
          <w:szCs w:val="24"/>
        </w:rPr>
      </w:pPr>
      <w:r w:rsidRPr="00B72E61">
        <w:rPr>
          <w:b/>
          <w:sz w:val="24"/>
          <w:szCs w:val="24"/>
        </w:rPr>
        <w:t>Annual Governance Statement – Gratuity</w:t>
      </w:r>
    </w:p>
    <w:p w14:paraId="681EE1C9" w14:textId="77777777" w:rsidR="00B72E61" w:rsidRDefault="00B72E61" w:rsidP="00B72E61">
      <w:pPr>
        <w:pStyle w:val="NoSpacing"/>
        <w:rPr>
          <w:sz w:val="24"/>
          <w:szCs w:val="24"/>
        </w:rPr>
      </w:pPr>
    </w:p>
    <w:p w14:paraId="2FC79EC4" w14:textId="68DB9A9C" w:rsidR="00B72E61" w:rsidRDefault="00033B70" w:rsidP="00B72E61">
      <w:pPr>
        <w:pStyle w:val="NoSpacing"/>
        <w:rPr>
          <w:sz w:val="24"/>
          <w:szCs w:val="24"/>
        </w:rPr>
      </w:pPr>
      <w:r>
        <w:rPr>
          <w:sz w:val="24"/>
          <w:szCs w:val="24"/>
        </w:rPr>
        <w:t>This Council has not</w:t>
      </w:r>
      <w:r w:rsidR="00B72E61">
        <w:rPr>
          <w:sz w:val="24"/>
          <w:szCs w:val="24"/>
        </w:rPr>
        <w:t xml:space="preserve"> correctly completed the question on Part 2 concerning the obligation to pay a gratuity. The incorrect statement has not been crossed out to leave the one that reads ‘the Council has no obligation or intention to pay a gratuity to </w:t>
      </w:r>
      <w:proofErr w:type="gramStart"/>
      <w:r w:rsidR="00B72E61">
        <w:rPr>
          <w:sz w:val="24"/>
          <w:szCs w:val="24"/>
        </w:rPr>
        <w:t>employees’</w:t>
      </w:r>
      <w:proofErr w:type="gramEnd"/>
      <w:r w:rsidR="00B72E61">
        <w:rPr>
          <w:sz w:val="24"/>
          <w:szCs w:val="24"/>
        </w:rPr>
        <w:t>.</w:t>
      </w:r>
    </w:p>
    <w:p w14:paraId="77DB80ED" w14:textId="3AEE0DE4" w:rsidR="00B72E61" w:rsidRDefault="00B72E61" w:rsidP="00B72E61">
      <w:pPr>
        <w:pStyle w:val="NoSpacing"/>
        <w:rPr>
          <w:sz w:val="24"/>
          <w:szCs w:val="24"/>
        </w:rPr>
      </w:pPr>
    </w:p>
    <w:p w14:paraId="5997BF2A" w14:textId="4BC74A55" w:rsidR="00B72E61" w:rsidRDefault="00B72E61" w:rsidP="00B72E61">
      <w:pPr>
        <w:pStyle w:val="NoSpacing"/>
        <w:rPr>
          <w:sz w:val="24"/>
          <w:szCs w:val="24"/>
        </w:rPr>
      </w:pPr>
      <w:r w:rsidRPr="00033B70">
        <w:rPr>
          <w:i/>
          <w:sz w:val="24"/>
          <w:szCs w:val="24"/>
        </w:rPr>
        <w:t>Why has this issue been raised</w:t>
      </w:r>
      <w:r>
        <w:rPr>
          <w:sz w:val="24"/>
          <w:szCs w:val="24"/>
        </w:rPr>
        <w:t xml:space="preserve"> – the annual return has not been completed fully in line with the instructions issued.</w:t>
      </w:r>
    </w:p>
    <w:p w14:paraId="377B7BCA" w14:textId="1748D737" w:rsidR="00033B70" w:rsidRDefault="00033B70" w:rsidP="00B72E61">
      <w:pPr>
        <w:pStyle w:val="NoSpacing"/>
        <w:rPr>
          <w:sz w:val="24"/>
          <w:szCs w:val="24"/>
        </w:rPr>
      </w:pPr>
    </w:p>
    <w:p w14:paraId="607522DC" w14:textId="117CC9B8" w:rsidR="00033B70" w:rsidRDefault="00033B70" w:rsidP="00B72E61">
      <w:pPr>
        <w:pStyle w:val="NoSpacing"/>
        <w:rPr>
          <w:sz w:val="24"/>
          <w:szCs w:val="24"/>
        </w:rPr>
      </w:pPr>
      <w:r w:rsidRPr="00033B70">
        <w:rPr>
          <w:i/>
          <w:sz w:val="24"/>
          <w:szCs w:val="24"/>
        </w:rPr>
        <w:t>Recommendation</w:t>
      </w:r>
      <w:r>
        <w:rPr>
          <w:sz w:val="24"/>
          <w:szCs w:val="24"/>
        </w:rPr>
        <w:t xml:space="preserve"> – that in future years all questions are answered fully.</w:t>
      </w:r>
    </w:p>
    <w:p w14:paraId="53AA25AC" w14:textId="41741C57" w:rsidR="00B72E61" w:rsidRDefault="00B72E61" w:rsidP="00B72E61">
      <w:pPr>
        <w:pStyle w:val="NoSpacing"/>
        <w:rPr>
          <w:sz w:val="24"/>
          <w:szCs w:val="24"/>
        </w:rPr>
      </w:pPr>
    </w:p>
    <w:p w14:paraId="1E6FFBD1" w14:textId="69E9735B" w:rsidR="00B72E61" w:rsidRPr="00033B70" w:rsidRDefault="00B72E61" w:rsidP="00B72E61">
      <w:pPr>
        <w:pStyle w:val="NoSpacing"/>
        <w:rPr>
          <w:b/>
          <w:sz w:val="24"/>
          <w:szCs w:val="24"/>
        </w:rPr>
      </w:pPr>
      <w:r w:rsidRPr="00033B70">
        <w:rPr>
          <w:b/>
          <w:sz w:val="24"/>
          <w:szCs w:val="24"/>
        </w:rPr>
        <w:t>Internal Audit Checks</w:t>
      </w:r>
    </w:p>
    <w:p w14:paraId="3BFB598D" w14:textId="34A75ADA" w:rsidR="00B72E61" w:rsidRDefault="00B72E61" w:rsidP="00B72E61">
      <w:pPr>
        <w:pStyle w:val="NoSpacing"/>
        <w:rPr>
          <w:sz w:val="24"/>
          <w:szCs w:val="24"/>
        </w:rPr>
      </w:pPr>
    </w:p>
    <w:p w14:paraId="135534DD" w14:textId="52936F86" w:rsidR="00B72E61" w:rsidRDefault="00B72E61" w:rsidP="00B72E61">
      <w:pPr>
        <w:pStyle w:val="NoSpacing"/>
        <w:rPr>
          <w:sz w:val="24"/>
          <w:szCs w:val="24"/>
        </w:rPr>
      </w:pPr>
      <w:r>
        <w:rPr>
          <w:sz w:val="24"/>
          <w:szCs w:val="24"/>
        </w:rPr>
        <w:t xml:space="preserve">The Internal Auditor has entered ‘not covered’ to the following test(s) on Section 4 which is considered relevant to this Council. The Internal Auditor has not </w:t>
      </w:r>
      <w:proofErr w:type="gramStart"/>
      <w:r>
        <w:rPr>
          <w:sz w:val="24"/>
          <w:szCs w:val="24"/>
        </w:rPr>
        <w:t>stated, or</w:t>
      </w:r>
      <w:proofErr w:type="gramEnd"/>
      <w:r>
        <w:rPr>
          <w:sz w:val="24"/>
          <w:szCs w:val="24"/>
        </w:rPr>
        <w:t xml:space="preserve"> noted as required on Section 4 of the Annual return, when the most recent internal audit work was undertaken and when it is next planned in res</w:t>
      </w:r>
      <w:r w:rsidR="00033B70">
        <w:rPr>
          <w:sz w:val="24"/>
          <w:szCs w:val="24"/>
        </w:rPr>
        <w:t>pect</w:t>
      </w:r>
      <w:r>
        <w:rPr>
          <w:sz w:val="24"/>
          <w:szCs w:val="24"/>
        </w:rPr>
        <w:t xml:space="preserve"> of these te</w:t>
      </w:r>
      <w:r w:rsidR="00033B70">
        <w:rPr>
          <w:sz w:val="24"/>
          <w:szCs w:val="24"/>
        </w:rPr>
        <w:t>s</w:t>
      </w:r>
      <w:r>
        <w:rPr>
          <w:sz w:val="24"/>
          <w:szCs w:val="24"/>
        </w:rPr>
        <w:t>t(s), or, if coverage is not r</w:t>
      </w:r>
      <w:r w:rsidR="00033B70">
        <w:rPr>
          <w:sz w:val="24"/>
          <w:szCs w:val="24"/>
        </w:rPr>
        <w:t>e</w:t>
      </w:r>
      <w:r>
        <w:rPr>
          <w:sz w:val="24"/>
          <w:szCs w:val="24"/>
        </w:rPr>
        <w:t>quired, explained why not.</w:t>
      </w:r>
    </w:p>
    <w:p w14:paraId="5E8C7199" w14:textId="4CEED804" w:rsidR="00033B70" w:rsidRDefault="00033B70" w:rsidP="00B72E61">
      <w:pPr>
        <w:pStyle w:val="NoSpacing"/>
        <w:rPr>
          <w:sz w:val="24"/>
          <w:szCs w:val="24"/>
        </w:rPr>
      </w:pPr>
    </w:p>
    <w:p w14:paraId="01E1FEB4" w14:textId="02132547" w:rsidR="00033B70" w:rsidRDefault="00033B70" w:rsidP="00B72E61">
      <w:pPr>
        <w:pStyle w:val="NoSpacing"/>
        <w:rPr>
          <w:sz w:val="24"/>
          <w:szCs w:val="24"/>
        </w:rPr>
      </w:pPr>
      <w:r w:rsidRPr="00033B70">
        <w:rPr>
          <w:i/>
          <w:sz w:val="24"/>
          <w:szCs w:val="24"/>
        </w:rPr>
        <w:t>Why has this issue been raised</w:t>
      </w:r>
      <w:r>
        <w:rPr>
          <w:sz w:val="24"/>
          <w:szCs w:val="24"/>
        </w:rPr>
        <w:t xml:space="preserve"> – failure to undertake these tests results in an incomplete internal audit being undertaken and the Council could be exposed to risks in these areas.</w:t>
      </w:r>
    </w:p>
    <w:p w14:paraId="3389C905" w14:textId="47F18F72" w:rsidR="00033B70" w:rsidRDefault="00033B70" w:rsidP="00B72E61">
      <w:pPr>
        <w:pStyle w:val="NoSpacing"/>
        <w:rPr>
          <w:sz w:val="24"/>
          <w:szCs w:val="24"/>
        </w:rPr>
      </w:pPr>
    </w:p>
    <w:p w14:paraId="1918F5F6" w14:textId="3E13031E" w:rsidR="00033B70" w:rsidRDefault="00033B70" w:rsidP="00B72E61">
      <w:pPr>
        <w:pStyle w:val="NoSpacing"/>
        <w:rPr>
          <w:sz w:val="24"/>
          <w:szCs w:val="24"/>
        </w:rPr>
      </w:pPr>
      <w:r w:rsidRPr="00033B70">
        <w:rPr>
          <w:i/>
          <w:sz w:val="24"/>
          <w:szCs w:val="24"/>
        </w:rPr>
        <w:t>Recommendation</w:t>
      </w:r>
      <w:r>
        <w:rPr>
          <w:sz w:val="24"/>
          <w:szCs w:val="24"/>
        </w:rPr>
        <w:t xml:space="preserve"> – the above tests should be carried out in future years by the Internal Auditor. The Council should ensure he/she provides a full report to the Council to ensure all the activities are properly carried out and recorded.</w:t>
      </w:r>
    </w:p>
    <w:p w14:paraId="7A6B6C70" w14:textId="062BFD07" w:rsidR="00033B70" w:rsidRDefault="00033B70" w:rsidP="00B72E61">
      <w:pPr>
        <w:pStyle w:val="NoSpacing"/>
        <w:rPr>
          <w:sz w:val="24"/>
          <w:szCs w:val="24"/>
        </w:rPr>
      </w:pPr>
    </w:p>
    <w:p w14:paraId="60969E3A" w14:textId="3C248841" w:rsidR="00033B70" w:rsidRPr="00033B70" w:rsidRDefault="00033B70" w:rsidP="00B72E61">
      <w:pPr>
        <w:pStyle w:val="NoSpacing"/>
        <w:rPr>
          <w:b/>
          <w:sz w:val="24"/>
          <w:szCs w:val="24"/>
        </w:rPr>
      </w:pPr>
      <w:r w:rsidRPr="00033B70">
        <w:rPr>
          <w:b/>
          <w:sz w:val="24"/>
          <w:szCs w:val="24"/>
        </w:rPr>
        <w:t xml:space="preserve">Expenditure Powers – S137 </w:t>
      </w:r>
      <w:r w:rsidR="006C17D1">
        <w:rPr>
          <w:b/>
          <w:sz w:val="24"/>
          <w:szCs w:val="24"/>
        </w:rPr>
        <w:t>P</w:t>
      </w:r>
      <w:r w:rsidRPr="00033B70">
        <w:rPr>
          <w:b/>
          <w:sz w:val="24"/>
          <w:szCs w:val="24"/>
        </w:rPr>
        <w:t xml:space="preserve">ower </w:t>
      </w:r>
      <w:r w:rsidR="006C17D1">
        <w:rPr>
          <w:b/>
          <w:sz w:val="24"/>
          <w:szCs w:val="24"/>
        </w:rPr>
        <w:t>I</w:t>
      </w:r>
      <w:r w:rsidRPr="00033B70">
        <w:rPr>
          <w:b/>
          <w:sz w:val="24"/>
          <w:szCs w:val="24"/>
        </w:rPr>
        <w:t xml:space="preserve">ncorrectly </w:t>
      </w:r>
      <w:r w:rsidR="006C17D1">
        <w:rPr>
          <w:b/>
          <w:sz w:val="24"/>
          <w:szCs w:val="24"/>
        </w:rPr>
        <w:t>U</w:t>
      </w:r>
      <w:bookmarkStart w:id="0" w:name="_GoBack"/>
      <w:bookmarkEnd w:id="0"/>
      <w:r w:rsidRPr="00033B70">
        <w:rPr>
          <w:b/>
          <w:sz w:val="24"/>
          <w:szCs w:val="24"/>
        </w:rPr>
        <w:t>sed</w:t>
      </w:r>
    </w:p>
    <w:p w14:paraId="401E3A63" w14:textId="62B2CA7E" w:rsidR="00033B70" w:rsidRDefault="00033B70" w:rsidP="00B72E61">
      <w:pPr>
        <w:pStyle w:val="NoSpacing"/>
        <w:rPr>
          <w:sz w:val="24"/>
          <w:szCs w:val="24"/>
        </w:rPr>
      </w:pPr>
    </w:p>
    <w:p w14:paraId="000F3E83" w14:textId="5CC2AA9D" w:rsidR="00033B70" w:rsidRDefault="00033B70" w:rsidP="00B72E61">
      <w:pPr>
        <w:pStyle w:val="NoSpacing"/>
        <w:rPr>
          <w:sz w:val="24"/>
          <w:szCs w:val="24"/>
        </w:rPr>
      </w:pPr>
      <w:r>
        <w:rPr>
          <w:sz w:val="24"/>
          <w:szCs w:val="24"/>
        </w:rPr>
        <w:t>A donation wa</w:t>
      </w:r>
      <w:r w:rsidR="006C17D1">
        <w:rPr>
          <w:sz w:val="24"/>
          <w:szCs w:val="24"/>
        </w:rPr>
        <w:t>s</w:t>
      </w:r>
      <w:r>
        <w:rPr>
          <w:sz w:val="24"/>
          <w:szCs w:val="24"/>
        </w:rPr>
        <w:t xml:space="preserve"> made which could have been authorised under S144 of the Local Government Act 1972 to encourage perso</w:t>
      </w:r>
      <w:r w:rsidR="006C17D1">
        <w:rPr>
          <w:sz w:val="24"/>
          <w:szCs w:val="24"/>
        </w:rPr>
        <w:t>n</w:t>
      </w:r>
      <w:r>
        <w:rPr>
          <w:sz w:val="24"/>
          <w:szCs w:val="24"/>
        </w:rPr>
        <w:t>s, by advertisement or otherwise, to visit their area for recreation.</w:t>
      </w:r>
    </w:p>
    <w:p w14:paraId="6A576DCC" w14:textId="371C294A" w:rsidR="00033B70" w:rsidRDefault="00033B70" w:rsidP="00B72E61">
      <w:pPr>
        <w:pStyle w:val="NoSpacing"/>
        <w:rPr>
          <w:sz w:val="24"/>
          <w:szCs w:val="24"/>
        </w:rPr>
      </w:pPr>
    </w:p>
    <w:p w14:paraId="4E68D13A" w14:textId="55B03BAB" w:rsidR="00033B70" w:rsidRDefault="00033B70" w:rsidP="00B72E61">
      <w:pPr>
        <w:pStyle w:val="NoSpacing"/>
        <w:rPr>
          <w:sz w:val="24"/>
          <w:szCs w:val="24"/>
        </w:rPr>
      </w:pPr>
      <w:r w:rsidRPr="00033B70">
        <w:rPr>
          <w:i/>
          <w:sz w:val="24"/>
          <w:szCs w:val="24"/>
        </w:rPr>
        <w:t>Why has this issued been raised</w:t>
      </w:r>
      <w:r>
        <w:rPr>
          <w:sz w:val="24"/>
          <w:szCs w:val="24"/>
        </w:rPr>
        <w:t xml:space="preserve"> – the Council incorrectly recorded items as S137 payments when other statutory powers existed. A payment cannot be recorded under S137 if another statutory power exists.</w:t>
      </w:r>
    </w:p>
    <w:p w14:paraId="64EDEECD" w14:textId="16EF2CF4" w:rsidR="00033B70" w:rsidRDefault="00033B70" w:rsidP="00B72E61">
      <w:pPr>
        <w:pStyle w:val="NoSpacing"/>
        <w:rPr>
          <w:sz w:val="24"/>
          <w:szCs w:val="24"/>
        </w:rPr>
      </w:pPr>
    </w:p>
    <w:p w14:paraId="4DDC40C1" w14:textId="77777777" w:rsidR="006C17D1" w:rsidRDefault="00033B70" w:rsidP="00B72E61">
      <w:pPr>
        <w:pStyle w:val="NoSpacing"/>
        <w:rPr>
          <w:sz w:val="24"/>
          <w:szCs w:val="24"/>
        </w:rPr>
      </w:pPr>
      <w:r w:rsidRPr="006C17D1">
        <w:rPr>
          <w:i/>
          <w:sz w:val="24"/>
          <w:szCs w:val="24"/>
        </w:rPr>
        <w:t>Recommendation</w:t>
      </w:r>
      <w:r>
        <w:rPr>
          <w:sz w:val="24"/>
          <w:szCs w:val="24"/>
        </w:rPr>
        <w:t xml:space="preserve"> – the Council must ensure in future years that it reviews the list of statutory powers available to the Council to establish if a power exists before relying on S137. The statutory power being used to authorise expenditure should be recorded alongside the item to demonstrate the Council has properly followed its standing orders and financial regulations.</w:t>
      </w:r>
    </w:p>
    <w:p w14:paraId="1EC284B1" w14:textId="416EAC7E" w:rsidR="00B72E61" w:rsidRPr="006C17D1" w:rsidRDefault="00B72E61" w:rsidP="00B72E61">
      <w:pPr>
        <w:pStyle w:val="NoSpacing"/>
        <w:rPr>
          <w:sz w:val="24"/>
          <w:szCs w:val="24"/>
        </w:rPr>
      </w:pPr>
      <w:r w:rsidRPr="00033B70">
        <w:rPr>
          <w:b/>
          <w:sz w:val="24"/>
          <w:szCs w:val="24"/>
        </w:rPr>
        <w:lastRenderedPageBreak/>
        <w:t xml:space="preserve">The following amendment must be </w:t>
      </w:r>
      <w:proofErr w:type="gramStart"/>
      <w:r w:rsidRPr="00033B70">
        <w:rPr>
          <w:b/>
          <w:sz w:val="24"/>
          <w:szCs w:val="24"/>
        </w:rPr>
        <w:t>corrected</w:t>
      </w:r>
      <w:proofErr w:type="gramEnd"/>
      <w:r w:rsidRPr="00033B70">
        <w:rPr>
          <w:b/>
          <w:sz w:val="24"/>
          <w:szCs w:val="24"/>
        </w:rPr>
        <w:t xml:space="preserve"> and the Annual Report reapproved.</w:t>
      </w:r>
    </w:p>
    <w:p w14:paraId="4FC4DA23" w14:textId="4DF15232" w:rsidR="00B72E61" w:rsidRDefault="00B72E61" w:rsidP="00B72E61">
      <w:pPr>
        <w:pStyle w:val="NoSpacing"/>
        <w:rPr>
          <w:sz w:val="24"/>
          <w:szCs w:val="24"/>
        </w:rPr>
      </w:pPr>
    </w:p>
    <w:p w14:paraId="3DEB2E11" w14:textId="39C8C922" w:rsidR="00B72E61" w:rsidRDefault="00B72E61" w:rsidP="00B72E61">
      <w:pPr>
        <w:pStyle w:val="NoSpacing"/>
        <w:rPr>
          <w:sz w:val="24"/>
          <w:szCs w:val="24"/>
        </w:rPr>
      </w:pPr>
      <w:r>
        <w:rPr>
          <w:sz w:val="24"/>
          <w:szCs w:val="24"/>
        </w:rPr>
        <w:t>Box 12 to be amended to £85,200 to match the correct purchase prices per the asset register.</w:t>
      </w:r>
    </w:p>
    <w:p w14:paraId="66D8E98D" w14:textId="2A84BC03" w:rsidR="00B72E61" w:rsidRDefault="00B72E61" w:rsidP="00B72E61">
      <w:pPr>
        <w:pStyle w:val="NoSpacing"/>
        <w:rPr>
          <w:sz w:val="24"/>
          <w:szCs w:val="24"/>
        </w:rPr>
      </w:pPr>
    </w:p>
    <w:p w14:paraId="412D873F" w14:textId="0B2185BF" w:rsidR="00B72E61" w:rsidRDefault="00B72E61" w:rsidP="00B72E61">
      <w:pPr>
        <w:pStyle w:val="NoSpacing"/>
        <w:rPr>
          <w:sz w:val="24"/>
          <w:szCs w:val="24"/>
        </w:rPr>
      </w:pPr>
      <w:r>
        <w:rPr>
          <w:sz w:val="24"/>
          <w:szCs w:val="24"/>
        </w:rPr>
        <w:t>The RFO is to re-certify the Annual Return by signed and dated the re-approval and re-certification section.</w:t>
      </w:r>
    </w:p>
    <w:p w14:paraId="20149FD2" w14:textId="5243EDF1" w:rsidR="00B72E61" w:rsidRDefault="00B72E61" w:rsidP="00B72E61">
      <w:pPr>
        <w:pStyle w:val="NoSpacing"/>
        <w:rPr>
          <w:sz w:val="24"/>
          <w:szCs w:val="24"/>
        </w:rPr>
      </w:pPr>
    </w:p>
    <w:p w14:paraId="130C084D" w14:textId="3904ECEF" w:rsidR="00B72E61" w:rsidRPr="00B72E61" w:rsidRDefault="00B72E61" w:rsidP="00B72E61">
      <w:pPr>
        <w:pStyle w:val="NoSpacing"/>
        <w:rPr>
          <w:sz w:val="24"/>
          <w:szCs w:val="24"/>
        </w:rPr>
      </w:pPr>
      <w:r>
        <w:rPr>
          <w:sz w:val="24"/>
          <w:szCs w:val="24"/>
        </w:rPr>
        <w:t>This Council must now reapprove the Annual Return and sign and date the relevant box.</w:t>
      </w:r>
    </w:p>
    <w:sectPr w:rsidR="00B72E61" w:rsidRPr="00B72E6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E61"/>
    <w:rsid w:val="00033B70"/>
    <w:rsid w:val="001520FA"/>
    <w:rsid w:val="0057743F"/>
    <w:rsid w:val="006C17D1"/>
    <w:rsid w:val="008330F0"/>
    <w:rsid w:val="00B72E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79AF4"/>
  <w15:chartTrackingRefBased/>
  <w15:docId w15:val="{3D0D64F8-1E56-44AB-891D-001225AC6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72E6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394</Words>
  <Characters>2248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George</dc:creator>
  <cp:keywords/>
  <dc:description/>
  <cp:lastModifiedBy>Mike George</cp:lastModifiedBy>
  <cp:revision>1</cp:revision>
  <dcterms:created xsi:type="dcterms:W3CDTF">2018-09-23T11:03:00Z</dcterms:created>
  <dcterms:modified xsi:type="dcterms:W3CDTF">2018-09-23T11:28:00Z</dcterms:modified>
</cp:coreProperties>
</file>